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1" w:rsidRPr="009D3BA6" w:rsidRDefault="007D34AC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9D3BA6">
        <w:rPr>
          <w:rFonts w:ascii="Times New Roman" w:hAnsi="Times New Roman"/>
          <w:b/>
          <w:sz w:val="24"/>
          <w:szCs w:val="24"/>
        </w:rPr>
        <w:t>УТВЕРЖДАЮ</w:t>
      </w:r>
    </w:p>
    <w:p w:rsidR="00484701" w:rsidRPr="009D3BA6" w:rsidRDefault="007D34AC">
      <w:pPr>
        <w:pStyle w:val="ac"/>
        <w:ind w:left="4956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D3BA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D3BA6" w:rsidRPr="009D3BA6">
        <w:rPr>
          <w:rFonts w:ascii="Times New Roman" w:hAnsi="Times New Roman" w:cs="Times New Roman"/>
          <w:b/>
          <w:sz w:val="24"/>
          <w:szCs w:val="24"/>
        </w:rPr>
        <w:t>ООО</w:t>
      </w:r>
      <w:r w:rsidRPr="009D3BA6">
        <w:rPr>
          <w:rFonts w:ascii="Times New Roman" w:hAnsi="Times New Roman" w:cs="Times New Roman"/>
          <w:b/>
          <w:sz w:val="24"/>
          <w:szCs w:val="24"/>
        </w:rPr>
        <w:t xml:space="preserve"> «Автошкола </w:t>
      </w:r>
      <w:r w:rsidR="009D3BA6" w:rsidRPr="009D3BA6">
        <w:rPr>
          <w:rFonts w:ascii="Times New Roman" w:hAnsi="Times New Roman" w:cs="Times New Roman"/>
          <w:b/>
          <w:sz w:val="24"/>
          <w:szCs w:val="24"/>
        </w:rPr>
        <w:t>«ВИЛЛиС</w:t>
      </w:r>
      <w:r w:rsidRPr="009D3BA6">
        <w:rPr>
          <w:rFonts w:ascii="Times New Roman" w:hAnsi="Times New Roman" w:cs="Times New Roman"/>
          <w:b/>
          <w:sz w:val="24"/>
          <w:szCs w:val="24"/>
        </w:rPr>
        <w:t>»</w:t>
      </w:r>
    </w:p>
    <w:p w:rsidR="00484701" w:rsidRPr="009D3BA6" w:rsidRDefault="00484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484701" w:rsidRPr="009D3BA6" w:rsidRDefault="007D34AC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9D3BA6">
        <w:rPr>
          <w:rFonts w:ascii="Times New Roman" w:hAnsi="Times New Roman"/>
          <w:b/>
          <w:sz w:val="24"/>
          <w:szCs w:val="24"/>
        </w:rPr>
        <w:t>____________</w:t>
      </w:r>
      <w:r w:rsidR="009D3BA6" w:rsidRPr="009D3BA6">
        <w:rPr>
          <w:rFonts w:ascii="Times New Roman" w:hAnsi="Times New Roman"/>
          <w:b/>
          <w:sz w:val="24"/>
          <w:szCs w:val="24"/>
        </w:rPr>
        <w:t>И</w:t>
      </w:r>
      <w:r w:rsidRPr="009D3BA6">
        <w:rPr>
          <w:rFonts w:ascii="Times New Roman" w:hAnsi="Times New Roman"/>
          <w:b/>
          <w:sz w:val="24"/>
          <w:szCs w:val="24"/>
        </w:rPr>
        <w:t>.</w:t>
      </w:r>
      <w:r w:rsidR="009D3BA6" w:rsidRPr="009D3BA6">
        <w:rPr>
          <w:rFonts w:ascii="Times New Roman" w:hAnsi="Times New Roman"/>
          <w:b/>
          <w:sz w:val="24"/>
          <w:szCs w:val="24"/>
        </w:rPr>
        <w:t>В</w:t>
      </w:r>
      <w:r w:rsidRPr="009D3BA6">
        <w:rPr>
          <w:rFonts w:ascii="Times New Roman" w:hAnsi="Times New Roman"/>
          <w:b/>
          <w:sz w:val="24"/>
          <w:szCs w:val="24"/>
        </w:rPr>
        <w:t xml:space="preserve">. </w:t>
      </w:r>
      <w:r w:rsidR="009D3BA6" w:rsidRPr="009D3BA6">
        <w:rPr>
          <w:rFonts w:ascii="Times New Roman" w:hAnsi="Times New Roman"/>
          <w:b/>
          <w:sz w:val="24"/>
          <w:szCs w:val="24"/>
        </w:rPr>
        <w:t>Жуков</w:t>
      </w:r>
    </w:p>
    <w:p w:rsidR="009D3BA6" w:rsidRDefault="009D3BA6">
      <w:pPr>
        <w:spacing w:after="0" w:line="240" w:lineRule="auto"/>
        <w:ind w:left="4510" w:firstLine="446"/>
        <w:rPr>
          <w:rFonts w:ascii="Times New Roman" w:hAnsi="Times New Roman"/>
          <w:b/>
          <w:sz w:val="24"/>
          <w:szCs w:val="24"/>
        </w:rPr>
      </w:pPr>
      <w:r w:rsidRPr="009D3BA6">
        <w:rPr>
          <w:rFonts w:ascii="Times New Roman" w:hAnsi="Times New Roman"/>
          <w:b/>
          <w:sz w:val="24"/>
          <w:szCs w:val="24"/>
        </w:rPr>
        <w:t xml:space="preserve"> </w:t>
      </w:r>
    </w:p>
    <w:p w:rsidR="00484701" w:rsidRPr="009D3BA6" w:rsidRDefault="009D3BA6">
      <w:pPr>
        <w:spacing w:after="0" w:line="240" w:lineRule="auto"/>
        <w:ind w:left="4510" w:firstLine="446"/>
        <w:rPr>
          <w:sz w:val="24"/>
          <w:szCs w:val="24"/>
        </w:rPr>
      </w:pPr>
      <w:r w:rsidRPr="009D3BA6">
        <w:rPr>
          <w:rFonts w:ascii="Times New Roman" w:hAnsi="Times New Roman"/>
          <w:sz w:val="24"/>
          <w:szCs w:val="24"/>
        </w:rPr>
        <w:t>Приказ № 93-УЧ от 11.06.2020г.</w:t>
      </w:r>
    </w:p>
    <w:p w:rsidR="00484701" w:rsidRPr="009D3BA6" w:rsidRDefault="00484701">
      <w:pPr>
        <w:pStyle w:val="ac"/>
        <w:ind w:left="451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484701" w:rsidRPr="009D3BA6" w:rsidRDefault="00484701">
      <w:pPr>
        <w:ind w:left="4248" w:firstLine="708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484701" w:rsidRDefault="00484701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7D34AC">
      <w:pPr>
        <w:spacing w:after="0" w:line="360" w:lineRule="auto"/>
        <w:ind w:left="-284"/>
        <w:jc w:val="center"/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84701" w:rsidRDefault="007D34AC">
      <w:pPr>
        <w:spacing w:after="0" w:line="360" w:lineRule="auto"/>
        <w:ind w:left="-284"/>
        <w:jc w:val="center"/>
      </w:pPr>
      <w:r>
        <w:rPr>
          <w:rFonts w:ascii="Times New Roman" w:hAnsi="Times New Roman"/>
          <w:b/>
          <w:sz w:val="28"/>
          <w:szCs w:val="28"/>
        </w:rPr>
        <w:t>ОБ ОКАЗАНИИ ПЛАТНЫХ ОБРАЗОВАТЕЛЬНЫХ УСЛУГ</w:t>
      </w:r>
    </w:p>
    <w:p w:rsidR="00484701" w:rsidRDefault="009D3BA6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</w:t>
      </w:r>
      <w:r w:rsidR="007D34A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Автошкола «ВИЛЛиС</w:t>
      </w:r>
      <w:r w:rsidR="007D34AC">
        <w:rPr>
          <w:rFonts w:ascii="Times New Roman" w:hAnsi="Times New Roman"/>
          <w:b/>
          <w:sz w:val="28"/>
          <w:szCs w:val="28"/>
        </w:rPr>
        <w:t>»</w:t>
      </w:r>
    </w:p>
    <w:p w:rsidR="00484701" w:rsidRDefault="00484701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48470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7D34A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9D3BA6">
        <w:rPr>
          <w:rFonts w:ascii="Times New Roman" w:hAnsi="Times New Roman"/>
          <w:b/>
          <w:sz w:val="28"/>
          <w:szCs w:val="28"/>
        </w:rPr>
        <w:t xml:space="preserve">Старый Оскол </w:t>
      </w:r>
    </w:p>
    <w:p w:rsidR="00484701" w:rsidRDefault="007D34AC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D3BA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D3BA6" w:rsidRDefault="009D3BA6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D3BA6" w:rsidRDefault="009D3BA6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84701" w:rsidRDefault="007D34AC" w:rsidP="009D3BA6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:rsidR="00484701" w:rsidRDefault="007D34AC">
      <w:pPr>
        <w:shd w:val="clear" w:color="auto" w:fill="FFFFFF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bCs/>
          <w:sz w:val="28"/>
          <w:szCs w:val="28"/>
          <w:lang w:eastAsia="ru-RU"/>
        </w:rPr>
        <w:t>15 августа 2013 г. № 706 «Об утверждении правил оказания платных образовательных услуг» и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25.10.2013г. № 1185 «Об утвер</w:t>
      </w:r>
      <w:r>
        <w:rPr>
          <w:rFonts w:ascii="Times New Roman" w:hAnsi="Times New Roman"/>
          <w:sz w:val="28"/>
          <w:szCs w:val="28"/>
        </w:rPr>
        <w:t>ждении примерной формы договора об образовании на обучение по дополнитель</w:t>
      </w:r>
      <w:r w:rsidR="009D3BA6">
        <w:rPr>
          <w:rFonts w:ascii="Times New Roman" w:hAnsi="Times New Roman"/>
          <w:sz w:val="28"/>
          <w:szCs w:val="28"/>
        </w:rPr>
        <w:t>ным образовательным программам» и Положением об учебном центре ООО «Автошкола «ВИЛЛиС».</w:t>
      </w:r>
      <w:proofErr w:type="gramEnd"/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D3BA6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«Автошкола </w:t>
      </w:r>
      <w:r w:rsidR="009D3BA6">
        <w:rPr>
          <w:rFonts w:ascii="Times New Roman" w:hAnsi="Times New Roman"/>
          <w:sz w:val="28"/>
          <w:szCs w:val="28"/>
        </w:rPr>
        <w:t>«ВИЛЛиС</w:t>
      </w:r>
      <w:r>
        <w:rPr>
          <w:rFonts w:ascii="Times New Roman" w:hAnsi="Times New Roman"/>
          <w:sz w:val="28"/>
          <w:szCs w:val="28"/>
        </w:rPr>
        <w:t>»</w:t>
      </w:r>
      <w:r w:rsidRPr="009D3BA6">
        <w:rPr>
          <w:rFonts w:ascii="Times New Roman" w:hAnsi="Times New Roman"/>
          <w:bCs/>
          <w:color w:val="0D0D0D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утверждено приказом </w:t>
      </w:r>
      <w:r w:rsidR="009D3BA6">
        <w:rPr>
          <w:rFonts w:ascii="Times New Roman" w:hAnsi="Times New Roman"/>
          <w:color w:val="0D0D0D"/>
          <w:sz w:val="28"/>
          <w:szCs w:val="28"/>
        </w:rPr>
        <w:t>директора</w:t>
      </w:r>
      <w:r>
        <w:rPr>
          <w:rFonts w:ascii="Times New Roman" w:hAnsi="Times New Roman"/>
          <w:color w:val="0D0D0D"/>
          <w:sz w:val="28"/>
          <w:szCs w:val="28"/>
        </w:rPr>
        <w:t xml:space="preserve">, его действие распространяется на всех работников и </w:t>
      </w:r>
      <w:r>
        <w:rPr>
          <w:rFonts w:ascii="Times New Roman" w:hAnsi="Times New Roman"/>
          <w:color w:val="0D0D0D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3BA6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«Автошкола </w:t>
      </w:r>
      <w:r w:rsidR="009D3BA6">
        <w:rPr>
          <w:rFonts w:ascii="Times New Roman" w:hAnsi="Times New Roman"/>
          <w:sz w:val="28"/>
          <w:szCs w:val="28"/>
        </w:rPr>
        <w:t>«ВИЛЛиС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1.3. 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определяет порядок и условия предоставления платных образовательных услуг в </w:t>
      </w:r>
      <w:r w:rsidR="009D3BA6">
        <w:rPr>
          <w:rFonts w:ascii="Times New Roman" w:hAnsi="Times New Roman"/>
          <w:sz w:val="28"/>
          <w:szCs w:val="28"/>
        </w:rPr>
        <w:t>ООО «Автошкола «ВИЛЛиС»</w:t>
      </w:r>
      <w:r>
        <w:rPr>
          <w:rFonts w:ascii="Times New Roman" w:hAnsi="Times New Roman"/>
          <w:sz w:val="28"/>
          <w:szCs w:val="28"/>
        </w:rPr>
        <w:t>, регулирует отношения, возникающие между организацией или гражданином, имеющим намерение получить образо</w:t>
      </w:r>
      <w:r>
        <w:rPr>
          <w:rFonts w:ascii="Times New Roman" w:hAnsi="Times New Roman"/>
          <w:sz w:val="28"/>
          <w:szCs w:val="28"/>
        </w:rPr>
        <w:t xml:space="preserve">вательные услуги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Georgia" w:hAnsi="Georgia" w:cs="Arial"/>
          <w:sz w:val="24"/>
          <w:szCs w:val="24"/>
          <w:lang w:eastAsia="ru-RU"/>
        </w:rPr>
        <w:t xml:space="preserve"> </w:t>
      </w:r>
      <w:r>
        <w:rPr>
          <w:rFonts w:ascii="Georgia" w:hAnsi="Georgia" w:cs="Arial"/>
          <w:sz w:val="28"/>
          <w:szCs w:val="28"/>
          <w:lang w:eastAsia="ru-RU"/>
        </w:rPr>
        <w:t>себя или иных лиц на основании договора</w:t>
      </w:r>
      <w:r>
        <w:rPr>
          <w:rFonts w:ascii="Times New Roman" w:hAnsi="Times New Roman"/>
          <w:sz w:val="28"/>
          <w:szCs w:val="28"/>
        </w:rPr>
        <w:t xml:space="preserve"> (в дальнейшем – Заказчик) и </w:t>
      </w:r>
      <w:r w:rsidR="009D3BA6">
        <w:rPr>
          <w:rFonts w:ascii="Times New Roman" w:hAnsi="Times New Roman"/>
          <w:sz w:val="28"/>
          <w:szCs w:val="28"/>
        </w:rPr>
        <w:t>ООО «Автошкола «ВИЛЛиС»</w:t>
      </w:r>
      <w:r>
        <w:rPr>
          <w:rFonts w:ascii="Times New Roman" w:hAnsi="Times New Roman"/>
          <w:sz w:val="28"/>
          <w:szCs w:val="28"/>
        </w:rPr>
        <w:t xml:space="preserve"> осуществляющим платную образовательную деятельность (в дальнейшем – Исполнитель), при оказании платных образовательных услуг. </w:t>
      </w:r>
      <w:proofErr w:type="gramEnd"/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1.4. Исполнитель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1.5. Отказ Заказчика от предлагаемых ему платных образовательных услу</w:t>
      </w:r>
      <w:r>
        <w:rPr>
          <w:rFonts w:ascii="Times New Roman" w:hAnsi="Times New Roman"/>
          <w:sz w:val="28"/>
          <w:szCs w:val="28"/>
          <w:lang w:eastAsia="ru-RU"/>
        </w:rPr>
        <w:t>г не может быть причиной изменения объема и условий уже предоставляемых ему Исполнителем образовательных услуг.</w:t>
      </w:r>
    </w:p>
    <w:p w:rsidR="00484701" w:rsidRDefault="007D34AC">
      <w:pPr>
        <w:spacing w:after="0" w:line="240" w:lineRule="auto"/>
        <w:ind w:firstLine="567"/>
        <w:jc w:val="both"/>
      </w:pPr>
      <w:r w:rsidRPr="006B1C15">
        <w:rPr>
          <w:rFonts w:ascii="Times New Roman" w:hAnsi="Times New Roman"/>
          <w:sz w:val="28"/>
          <w:szCs w:val="28"/>
          <w:lang w:eastAsia="ru-RU"/>
        </w:rPr>
        <w:t>1.6. Исполнитель вправе снизить стоимость платных образовательных услуг по договору с учетом покрытия недостающей стоимости платных образователь</w:t>
      </w:r>
      <w:r w:rsidRPr="006B1C15">
        <w:rPr>
          <w:rFonts w:ascii="Times New Roman" w:hAnsi="Times New Roman"/>
          <w:sz w:val="28"/>
          <w:szCs w:val="28"/>
          <w:lang w:eastAsia="ru-RU"/>
        </w:rPr>
        <w:t>ных услуг за счет собственных средств исполнителя, в том числе средств, полученных о</w:t>
      </w:r>
      <w:r w:rsidR="006B1C15" w:rsidRPr="006B1C15">
        <w:rPr>
          <w:rFonts w:ascii="Times New Roman" w:hAnsi="Times New Roman"/>
          <w:sz w:val="28"/>
          <w:szCs w:val="28"/>
          <w:lang w:eastAsia="ru-RU"/>
        </w:rPr>
        <w:t>т приносящей доход деятельности</w:t>
      </w:r>
      <w:r w:rsidRPr="006B1C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C15">
        <w:rPr>
          <w:rFonts w:ascii="Times New Roman" w:hAnsi="Times New Roman"/>
          <w:sz w:val="28"/>
          <w:szCs w:val="28"/>
          <w:lang w:eastAsia="ru-RU"/>
        </w:rPr>
        <w:t>и целевых взносов физических и (или) юридических лиц. Основания и порядок снижения стоимости платных образовател</w:t>
      </w:r>
      <w:r w:rsidRPr="006B1C15">
        <w:rPr>
          <w:rFonts w:ascii="Times New Roman" w:hAnsi="Times New Roman"/>
          <w:sz w:val="28"/>
          <w:szCs w:val="28"/>
          <w:lang w:eastAsia="ru-RU"/>
        </w:rPr>
        <w:t>ьных услуг устанавливаются настоящим Положением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доводятся до сведения Заказчика и (или) обучающегося.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1.7. Увеличение стоимости платных образовательных услуг после заключения договора не допускается, за исключением увеличения стоимости указанных услуг с </w:t>
      </w:r>
      <w:r>
        <w:rPr>
          <w:rFonts w:ascii="Times New Roman" w:hAnsi="Times New Roman"/>
          <w:sz w:val="28"/>
          <w:szCs w:val="28"/>
          <w:lang w:eastAsia="ru-RU"/>
        </w:rPr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1.8. К платным образовательным услугам в </w:t>
      </w:r>
      <w:r w:rsidR="00297F0E">
        <w:rPr>
          <w:rFonts w:ascii="Times New Roman" w:hAnsi="Times New Roman"/>
          <w:sz w:val="28"/>
          <w:szCs w:val="28"/>
        </w:rPr>
        <w:t>ООО «Автошкола «ВИЛЛиС»</w:t>
      </w:r>
      <w:r>
        <w:rPr>
          <w:rFonts w:ascii="Times New Roman" w:hAnsi="Times New Roman"/>
          <w:sz w:val="28"/>
          <w:szCs w:val="28"/>
        </w:rPr>
        <w:t xml:space="preserve"> относится: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реализация образовательных программ профес</w:t>
      </w:r>
      <w:r>
        <w:rPr>
          <w:rFonts w:ascii="Times New Roman" w:hAnsi="Times New Roman"/>
          <w:sz w:val="28"/>
          <w:szCs w:val="28"/>
        </w:rPr>
        <w:t>сионального обучения;</w:t>
      </w:r>
    </w:p>
    <w:p w:rsidR="00484701" w:rsidRDefault="007D34AC" w:rsidP="006B1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реализация образовательных програ</w:t>
      </w:r>
      <w:r w:rsidR="006B1C15">
        <w:rPr>
          <w:rFonts w:ascii="Times New Roman" w:hAnsi="Times New Roman"/>
          <w:sz w:val="28"/>
          <w:szCs w:val="28"/>
        </w:rPr>
        <w:t>мм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84701" w:rsidRDefault="007D34AC">
      <w:pPr>
        <w:spacing w:before="280" w:after="280" w:line="240" w:lineRule="auto"/>
        <w:ind w:firstLine="567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 Информация о платных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услугах, порядок заключения договоров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 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</w:t>
      </w:r>
      <w:r>
        <w:rPr>
          <w:rFonts w:ascii="Times New Roman" w:hAnsi="Times New Roman"/>
          <w:sz w:val="28"/>
          <w:szCs w:val="28"/>
          <w:lang w:eastAsia="ru-RU"/>
        </w:rPr>
        <w:t>их правильного выбора.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2.2. 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</w:t>
      </w:r>
      <w:r>
        <w:rPr>
          <w:rFonts w:ascii="Times New Roman" w:hAnsi="Times New Roman"/>
          <w:sz w:val="28"/>
          <w:szCs w:val="28"/>
          <w:lang w:eastAsia="ru-RU"/>
        </w:rPr>
        <w:t>ьным законом «Об образовании в Российской Федерации».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2.3. Информация, предусмотренная пунктами 2.1. и 2.2. настоящего Положения, предоставляется Исполнителем в месте фактического осуществления образовательной деятельности, а также в месте нахождения филиа</w:t>
      </w:r>
      <w:r>
        <w:rPr>
          <w:rFonts w:ascii="Times New Roman" w:hAnsi="Times New Roman"/>
          <w:sz w:val="28"/>
          <w:szCs w:val="28"/>
          <w:lang w:eastAsia="ru-RU"/>
        </w:rPr>
        <w:t>ла (при наличии).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2.4. Договор заключается в простой письменной форме и содержит следующие сведения: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а) полное наименование и фирменное наименование (при наличии) Исполнителя - юридического лица; 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б) место нахождения Исполнителя;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в) наименование или фамили</w:t>
      </w:r>
      <w:r>
        <w:rPr>
          <w:rFonts w:ascii="Times New Roman" w:hAnsi="Times New Roman"/>
          <w:sz w:val="28"/>
          <w:szCs w:val="28"/>
          <w:lang w:eastAsia="ru-RU"/>
        </w:rPr>
        <w:t>я, имя, отчество (при наличии) Заказчика, телефон Заказчика;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г) место нахождения или место жительства Заказчика;</w:t>
      </w:r>
    </w:p>
    <w:p w:rsidR="00484701" w:rsidRDefault="007D34A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д) фамилия, имя, отчество (при наличии) представителя Исполнителя и (или) Заказчика, реквизиты документа, удостоверяющего полномочия представит</w:t>
      </w:r>
      <w:r>
        <w:rPr>
          <w:rFonts w:ascii="Times New Roman" w:hAnsi="Times New Roman"/>
          <w:sz w:val="28"/>
          <w:szCs w:val="28"/>
          <w:lang w:eastAsia="ru-RU"/>
        </w:rPr>
        <w:t>еля Исполнителя и (или) Заказчика;</w:t>
      </w:r>
      <w:proofErr w:type="gramEnd"/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е) 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услуг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пользу Обучающегося, не являющегося Заказчиком по договору);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ж) права, обя</w:t>
      </w:r>
      <w:r>
        <w:rPr>
          <w:rFonts w:ascii="Times New Roman" w:hAnsi="Times New Roman"/>
          <w:sz w:val="28"/>
          <w:szCs w:val="28"/>
          <w:lang w:eastAsia="ru-RU"/>
        </w:rPr>
        <w:t>занности и ответственность Исполнителя, Заказчика и Обучающегося;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з) полная стоимость образовательных услуг, порядок их оплаты;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и) сведения о лицензии на осуществление образовательной деятельности (наименование лицензирующего органа, номер и дата регистрац</w:t>
      </w:r>
      <w:r>
        <w:rPr>
          <w:rFonts w:ascii="Times New Roman" w:hAnsi="Times New Roman"/>
          <w:sz w:val="28"/>
          <w:szCs w:val="28"/>
          <w:lang w:eastAsia="ru-RU"/>
        </w:rPr>
        <w:t>ии лицензии);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к) 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л) форма обучения;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м) сроки освоения образовательной программы (продолжительность обучения);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н) вид документа (при наличии), выдаваемого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о) порядок изменения и расторжения договора;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п) другие необходимые сведения, связанные со спе</w:t>
      </w:r>
      <w:r>
        <w:rPr>
          <w:rFonts w:ascii="Times New Roman" w:hAnsi="Times New Roman"/>
          <w:sz w:val="28"/>
          <w:szCs w:val="28"/>
          <w:lang w:eastAsia="ru-RU"/>
        </w:rPr>
        <w:t>цификой оказываемых платных образовательных услуг.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2.5. 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</w:t>
      </w:r>
      <w:r>
        <w:rPr>
          <w:rFonts w:ascii="Times New Roman" w:hAnsi="Times New Roman"/>
          <w:sz w:val="28"/>
          <w:szCs w:val="28"/>
          <w:lang w:eastAsia="ru-RU"/>
        </w:rPr>
        <w:t>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</w:t>
      </w:r>
      <w:r>
        <w:rPr>
          <w:rFonts w:ascii="Times New Roman" w:hAnsi="Times New Roman"/>
          <w:sz w:val="28"/>
          <w:szCs w:val="28"/>
          <w:lang w:eastAsia="ru-RU"/>
        </w:rPr>
        <w:t>тавления им гарантий, включены в договор, такие условия не подлежат применению.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2.6. 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</w:t>
      </w:r>
      <w:r>
        <w:rPr>
          <w:rFonts w:ascii="Times New Roman" w:hAnsi="Times New Roman"/>
          <w:sz w:val="28"/>
          <w:szCs w:val="28"/>
          <w:lang w:eastAsia="ru-RU"/>
        </w:rPr>
        <w:t>у заключения договора.</w:t>
      </w:r>
    </w:p>
    <w:p w:rsidR="00484701" w:rsidRDefault="007D34AC">
      <w:pPr>
        <w:spacing w:before="280" w:after="280" w:line="240" w:lineRule="auto"/>
        <w:ind w:firstLine="567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3. Ответственность Исполнителя и Заказчика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3.1. 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.2. 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а) безвозмездного оказа</w:t>
      </w:r>
      <w:r>
        <w:rPr>
          <w:rFonts w:ascii="Times New Roman" w:hAnsi="Times New Roman"/>
          <w:sz w:val="28"/>
          <w:szCs w:val="28"/>
          <w:lang w:eastAsia="ru-RU"/>
        </w:rPr>
        <w:t>ния образовательных услуг;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б) соразмерного уменьшения стоимости оказанных платных образовательных услуг;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3.3. Заказчик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</w:t>
      </w:r>
      <w:r>
        <w:rPr>
          <w:rFonts w:ascii="Times New Roman" w:hAnsi="Times New Roman"/>
          <w:sz w:val="28"/>
          <w:szCs w:val="28"/>
          <w:lang w:eastAsia="ru-RU"/>
        </w:rPr>
        <w:t>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3.4. Если Исполнитель нарушил сроки оказания платных образовательных услуг (сроки начала и (или) окончания оказания платных образо</w:t>
      </w:r>
      <w:r>
        <w:rPr>
          <w:rFonts w:ascii="Times New Roman" w:hAnsi="Times New Roman"/>
          <w:sz w:val="28"/>
          <w:szCs w:val="28"/>
          <w:lang w:eastAsia="ru-RU"/>
        </w:rPr>
        <w:t>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 назначить Исполнителю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б) поручить оказать платные образовательные услуги третьим лицам за разумную цену и потребовать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от Исполнителя возмещения понесенных расходов;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в) потребовать уменьшения стоимости платных образовательных услуг;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г) расторгнуть договор.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3.5. Заказчик вправе потребовать полного возмещения убытков, причиненных ему в связи с нарушением сроков начала и (ил</w:t>
      </w:r>
      <w:r>
        <w:rPr>
          <w:rFonts w:ascii="Times New Roman" w:hAnsi="Times New Roman"/>
          <w:sz w:val="28"/>
          <w:szCs w:val="28"/>
          <w:lang w:eastAsia="ru-RU"/>
        </w:rPr>
        <w:t>и) окончания оказания платных образовательных услуг, а также в связи с недостатками платных образовательных услуг.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3.6. По инициативе Исполнителя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одностороннем порядке в следующем случае: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а) применение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отчисле</w:t>
      </w:r>
      <w:r>
        <w:rPr>
          <w:rFonts w:ascii="Times New Roman" w:hAnsi="Times New Roman"/>
          <w:sz w:val="28"/>
          <w:szCs w:val="28"/>
          <w:lang w:eastAsia="ru-RU"/>
        </w:rPr>
        <w:t>ния как меры дисциплинарного взыскания;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б) невыполнение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выполнению учебного плана;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в) установление нарушения порядка приема на обучение, повлекшего по вине Обучающегося его незаконное зачисление; 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г) просрочка оплаты стоимости платных образовательных услуг;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 невозможность надлежащего исполнения обязательств </w:t>
      </w:r>
      <w:r>
        <w:rPr>
          <w:rFonts w:ascii="Times New Roman" w:hAnsi="Times New Roman"/>
          <w:sz w:val="28"/>
          <w:szCs w:val="28"/>
          <w:lang w:eastAsia="ru-RU"/>
        </w:rPr>
        <w:t>по оказанию платных образовательных услуг вследствие действий (бездействия) Обучающегося.</w:t>
      </w:r>
    </w:p>
    <w:p w:rsidR="00484701" w:rsidRDefault="00484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701" w:rsidRDefault="007D34AC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both"/>
      </w:pPr>
      <w:r>
        <w:rPr>
          <w:rFonts w:ascii="Times New Roman" w:hAnsi="Times New Roman"/>
          <w:b/>
          <w:sz w:val="28"/>
          <w:szCs w:val="28"/>
        </w:rPr>
        <w:t>4. Порядок получения и расходования средств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4.1. Стоимость образовательных услуг определяется в договоре по соглашению между Исполнителем и Заказчиком. 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4.2. 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</w:t>
      </w:r>
      <w:r>
        <w:rPr>
          <w:rFonts w:ascii="Times New Roman" w:hAnsi="Times New Roman"/>
          <w:sz w:val="28"/>
          <w:szCs w:val="28"/>
          <w:lang w:eastAsia="ru-RU"/>
        </w:rPr>
        <w:t>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Федерации,  за исключением образовательных услуг по профессиональной переподготовке, повышению квалификации и стажировки федеральных государственных гражданских служащих.</w:t>
      </w:r>
      <w:proofErr w:type="gramEnd"/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4.3. Заказчик обязан оплатить оказываемые платные образовательны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484701" w:rsidRPr="00B007A4" w:rsidRDefault="007D34AC" w:rsidP="00B007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4.4. Оплата за образовательные услуги может производиться как на</w:t>
      </w:r>
      <w:r>
        <w:rPr>
          <w:rFonts w:ascii="Times New Roman" w:hAnsi="Times New Roman"/>
          <w:sz w:val="28"/>
          <w:szCs w:val="28"/>
          <w:lang w:eastAsia="ru-RU"/>
        </w:rPr>
        <w:t xml:space="preserve">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Расчеты наличными деньгами производятся путем внесения сумм в кассу Исполнителя</w:t>
      </w:r>
      <w:r w:rsidRPr="00B007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07A4" w:rsidRPr="00B007A4">
        <w:rPr>
          <w:rFonts w:ascii="Times New Roman" w:hAnsi="Times New Roman"/>
          <w:sz w:val="28"/>
          <w:szCs w:val="28"/>
        </w:rPr>
        <w:t>Оплата производится из средств материнского (семейного) капитала на основании поданного Заказчиком в территориальные органы Пенсионного фонда РФ заявления о распоряжении средствами материнского (семейного) капитала путем безналичного их перечисления территориальными органами Пенсионного фонда на расчетный счет ООО «Автошкола «ВИЛЛиС».</w:t>
      </w:r>
      <w:r w:rsidR="00B007A4">
        <w:rPr>
          <w:rFonts w:ascii="Times New Roman" w:hAnsi="Times New Roman"/>
          <w:sz w:val="28"/>
          <w:szCs w:val="28"/>
        </w:rPr>
        <w:t xml:space="preserve"> </w:t>
      </w:r>
      <w:r w:rsidR="00B007A4" w:rsidRPr="00B007A4">
        <w:rPr>
          <w:rFonts w:ascii="Times New Roman" w:hAnsi="Times New Roman"/>
          <w:sz w:val="28"/>
          <w:szCs w:val="28"/>
        </w:rPr>
        <w:t xml:space="preserve">Оплата образовательных услуг осуществляется в сроки и </w:t>
      </w:r>
      <w:proofErr w:type="gramStart"/>
      <w:r w:rsidR="00B007A4" w:rsidRPr="00B007A4">
        <w:rPr>
          <w:rFonts w:ascii="Times New Roman" w:hAnsi="Times New Roman"/>
          <w:sz w:val="28"/>
          <w:szCs w:val="28"/>
        </w:rPr>
        <w:t>порядке</w:t>
      </w:r>
      <w:proofErr w:type="gramEnd"/>
      <w:r w:rsidR="00B007A4" w:rsidRPr="00B007A4">
        <w:rPr>
          <w:rFonts w:ascii="Times New Roman" w:hAnsi="Times New Roman"/>
          <w:sz w:val="28"/>
          <w:szCs w:val="28"/>
        </w:rPr>
        <w:t>, установленные законодательными и нормативными правовыми актами РФ, регулирующими направление средств материнского (семейного) капитала на получение образования.</w:t>
      </w:r>
      <w:r w:rsidR="00B007A4">
        <w:rPr>
          <w:rFonts w:ascii="Times New Roman" w:hAnsi="Times New Roman"/>
          <w:sz w:val="28"/>
          <w:szCs w:val="28"/>
        </w:rPr>
        <w:t xml:space="preserve"> 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На оказание образовательных услуг, предусмотренных договором, может быть составлена смета и каль</w:t>
      </w:r>
      <w:r>
        <w:rPr>
          <w:rFonts w:ascii="Times New Roman" w:hAnsi="Times New Roman"/>
          <w:sz w:val="28"/>
          <w:szCs w:val="28"/>
          <w:lang w:eastAsia="ru-RU"/>
        </w:rPr>
        <w:t>куляция расходов. Составление сметы по требованию Заказчика обязательно. В этом случае смета становится неотъемлемой частью договора.</w:t>
      </w:r>
    </w:p>
    <w:p w:rsidR="00484701" w:rsidRDefault="00484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701" w:rsidRDefault="007D34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Порядок установления скидок при оплате обучения, перечень категорий потребителей, имеющих право на получение скидок, 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также размер скидок.</w:t>
      </w:r>
    </w:p>
    <w:p w:rsidR="00484701" w:rsidRDefault="004847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Перечень категорий потребите</w:t>
      </w:r>
      <w:r>
        <w:rPr>
          <w:rFonts w:ascii="Times New Roman" w:hAnsi="Times New Roman"/>
          <w:sz w:val="28"/>
          <w:szCs w:val="28"/>
          <w:lang w:eastAsia="ru-RU"/>
        </w:rPr>
        <w:t>лей, имеющих право на получение скидок, а также размер скидок: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 работник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007A4" w:rsidRPr="00B007A4">
        <w:rPr>
          <w:rFonts w:ascii="Times New Roman" w:hAnsi="Times New Roman"/>
          <w:sz w:val="28"/>
          <w:szCs w:val="28"/>
        </w:rPr>
        <w:t>ООО</w:t>
      </w:r>
      <w:proofErr w:type="gramEnd"/>
      <w:r w:rsidR="00B007A4" w:rsidRPr="00B007A4">
        <w:rPr>
          <w:rFonts w:ascii="Times New Roman" w:hAnsi="Times New Roman"/>
          <w:sz w:val="28"/>
          <w:szCs w:val="28"/>
        </w:rPr>
        <w:t xml:space="preserve"> «Автошкола «ВИЛЛиС»</w:t>
      </w:r>
      <w:r w:rsidR="00B00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100% от полной стоимости обучения;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 близкие родственники работников </w:t>
      </w:r>
      <w:r w:rsidR="00B007A4" w:rsidRPr="00B007A4">
        <w:rPr>
          <w:rFonts w:ascii="Times New Roman" w:hAnsi="Times New Roman"/>
          <w:sz w:val="28"/>
          <w:szCs w:val="28"/>
        </w:rPr>
        <w:t>ООО «Автошкола «ВИЛЛиС»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100% от полной стоимости обучения;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 социальные партнеры д</w:t>
      </w:r>
      <w:r>
        <w:rPr>
          <w:rFonts w:ascii="Times New Roman" w:hAnsi="Times New Roman"/>
          <w:sz w:val="28"/>
          <w:szCs w:val="28"/>
          <w:lang w:eastAsia="ru-RU"/>
        </w:rPr>
        <w:t>о 50% оплаты от полной стоимости обучения;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 работники организаций, предоставляющих </w:t>
      </w:r>
      <w:r w:rsidR="00B007A4" w:rsidRPr="00B007A4">
        <w:rPr>
          <w:rFonts w:ascii="Times New Roman" w:hAnsi="Times New Roman"/>
          <w:sz w:val="28"/>
          <w:szCs w:val="28"/>
        </w:rPr>
        <w:t>ООО «Автошкола «ВИЛЛиС»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аренду помещения до 50% от полной стоимости обучения;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 школьники, студенты учреждений высшего и среднего профессионального образования до </w:t>
      </w:r>
      <w:r w:rsidR="00B007A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0% от </w:t>
      </w:r>
      <w:r>
        <w:rPr>
          <w:rFonts w:ascii="Times New Roman" w:hAnsi="Times New Roman"/>
          <w:sz w:val="28"/>
          <w:szCs w:val="28"/>
          <w:lang w:eastAsia="ru-RU"/>
        </w:rPr>
        <w:t>полной стоимости обучения;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работники бюджетных учреждений до </w:t>
      </w:r>
      <w:r w:rsidR="00B007A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0% от полной стоимости обучения;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он-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B007A4">
        <w:rPr>
          <w:rFonts w:ascii="Times New Roman" w:hAnsi="Times New Roman"/>
          <w:sz w:val="28"/>
          <w:szCs w:val="28"/>
          <w:lang w:eastAsia="ru-RU"/>
        </w:rPr>
        <w:t>аписи на обучение через ресурсы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 автошколы и группы в социальных сетях до </w:t>
      </w:r>
      <w:r w:rsidR="00B007A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0 % от полной стоимости обучения: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участии в розыгрыше бесплатного места в группе на категорию «В» в социальных сетях победител</w:t>
      </w:r>
      <w:r w:rsidR="00B007A4">
        <w:rPr>
          <w:rFonts w:ascii="Times New Roman" w:hAnsi="Times New Roman"/>
          <w:sz w:val="28"/>
          <w:szCs w:val="28"/>
          <w:lang w:eastAsia="ru-RU"/>
        </w:rPr>
        <w:t>ь до 100 % от полной стоимости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сезонные  и «праздничные» скидки всем поступающим обучающимся до </w:t>
      </w:r>
      <w:r w:rsidR="00B007A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0 % от полной стоимости обучения.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5.3. 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обучающийся претендует на две и более категории скидок, к нему может применяться только одна категори</w:t>
      </w:r>
      <w:r>
        <w:rPr>
          <w:rFonts w:ascii="Times New Roman" w:hAnsi="Times New Roman"/>
          <w:sz w:val="28"/>
          <w:szCs w:val="28"/>
          <w:lang w:eastAsia="ru-RU"/>
        </w:rPr>
        <w:t>я скидок.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 Основанием для предоставления скидок являются следующие документы: 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личное заявление обучаемого с приложением ксерокопии документа, удостоверяющего его принадлежность к данной категории лиц (ксерокопия студенческого билета, удостоверения р</w:t>
      </w:r>
      <w:r w:rsidR="00EC357A">
        <w:rPr>
          <w:rFonts w:ascii="Times New Roman" w:hAnsi="Times New Roman"/>
          <w:sz w:val="28"/>
          <w:szCs w:val="28"/>
          <w:lang w:eastAsia="ru-RU"/>
        </w:rPr>
        <w:t>аботника,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справка с места работы, учебы, и др.);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письмо от организации с просьбой о предоставлении скидок по оплате.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 Настоящее Положение определяет предельный размер скидок. Конкретная сумма скидки устанавливается дог</w:t>
      </w:r>
      <w:r>
        <w:rPr>
          <w:rFonts w:ascii="Times New Roman" w:hAnsi="Times New Roman"/>
          <w:sz w:val="28"/>
          <w:szCs w:val="28"/>
          <w:lang w:eastAsia="ru-RU"/>
        </w:rPr>
        <w:t>овором и действует на период, определенный в договоре.</w:t>
      </w:r>
    </w:p>
    <w:p w:rsidR="00484701" w:rsidRDefault="007D34A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5.6. Приказом руководителя </w:t>
      </w:r>
      <w:r w:rsidR="00EC357A" w:rsidRPr="00B007A4">
        <w:rPr>
          <w:rFonts w:ascii="Times New Roman" w:hAnsi="Times New Roman"/>
          <w:sz w:val="28"/>
          <w:szCs w:val="28"/>
        </w:rPr>
        <w:t>ООО «Автошкола «ВИЛЛиС»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назначаться и иные скидки, период действия которых регламентируется приказом, такие, как «Приведи друга в </w:t>
      </w:r>
      <w:r>
        <w:rPr>
          <w:rFonts w:ascii="Times New Roman" w:hAnsi="Times New Roman"/>
          <w:sz w:val="28"/>
          <w:szCs w:val="28"/>
        </w:rPr>
        <w:t>Автошколу</w:t>
      </w:r>
      <w:r>
        <w:rPr>
          <w:rFonts w:ascii="Times New Roman" w:hAnsi="Times New Roman"/>
          <w:sz w:val="28"/>
          <w:szCs w:val="28"/>
          <w:lang w:eastAsia="ru-RU"/>
        </w:rPr>
        <w:t xml:space="preserve">, получи скидку – до 30 %»,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«Предновогодние скидки для всех – до 30 %», «Скидки обучающимся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енщинам к 8-му марта – до 30 %», «Скидки демобилизованным вое</w:t>
      </w:r>
      <w:r w:rsidR="00EC357A">
        <w:rPr>
          <w:rFonts w:ascii="Times New Roman" w:hAnsi="Times New Roman"/>
          <w:sz w:val="28"/>
          <w:szCs w:val="28"/>
          <w:lang w:eastAsia="ru-RU"/>
        </w:rPr>
        <w:t xml:space="preserve">нным к 23-му февраля – до 30%» </w:t>
      </w:r>
      <w:r>
        <w:rPr>
          <w:rFonts w:ascii="Times New Roman" w:hAnsi="Times New Roman"/>
          <w:sz w:val="28"/>
          <w:szCs w:val="28"/>
          <w:lang w:eastAsia="ru-RU"/>
        </w:rPr>
        <w:t>и др.</w:t>
      </w:r>
    </w:p>
    <w:p w:rsidR="00484701" w:rsidRDefault="007D34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 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порядке.</w:t>
      </w:r>
    </w:p>
    <w:p w:rsidR="00484701" w:rsidRDefault="004847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701" w:rsidRDefault="007D34AC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Заключительные положения</w:t>
      </w:r>
    </w:p>
    <w:p w:rsidR="00484701" w:rsidRDefault="007D34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Настоящее Положение утверждается и вступает в силу со дня введения</w:t>
      </w:r>
      <w:r>
        <w:rPr>
          <w:rFonts w:ascii="Times New Roman" w:hAnsi="Times New Roman"/>
          <w:sz w:val="28"/>
          <w:szCs w:val="28"/>
        </w:rPr>
        <w:t xml:space="preserve"> его в действие приказом руководителя </w:t>
      </w:r>
      <w:r w:rsidR="00EC357A" w:rsidRPr="00B007A4">
        <w:rPr>
          <w:rFonts w:ascii="Times New Roman" w:hAnsi="Times New Roman"/>
          <w:sz w:val="28"/>
          <w:szCs w:val="28"/>
        </w:rPr>
        <w:t>ООО «Автошкола «ВИЛЛиС»</w:t>
      </w:r>
      <w:r>
        <w:rPr>
          <w:rFonts w:ascii="Times New Roman" w:hAnsi="Times New Roman"/>
          <w:sz w:val="28"/>
          <w:szCs w:val="28"/>
        </w:rPr>
        <w:t>.</w:t>
      </w:r>
    </w:p>
    <w:p w:rsidR="00484701" w:rsidRDefault="007D34AC">
      <w:pPr>
        <w:shd w:val="clear" w:color="auto" w:fill="FFFFFF"/>
        <w:tabs>
          <w:tab w:val="left" w:pos="1051"/>
        </w:tabs>
        <w:spacing w:after="0" w:line="240" w:lineRule="auto"/>
        <w:ind w:right="-6" w:firstLine="539"/>
        <w:jc w:val="both"/>
      </w:pPr>
      <w:r>
        <w:rPr>
          <w:rFonts w:ascii="Times New Roman" w:hAnsi="Times New Roman"/>
          <w:sz w:val="28"/>
          <w:szCs w:val="28"/>
        </w:rPr>
        <w:t xml:space="preserve">6.2. В данное Положение могут вноситься изменения и дополнения, которые утверждаются и вводятся в действие приказом руководителя </w:t>
      </w:r>
      <w:r w:rsidR="00EC357A" w:rsidRPr="00B007A4">
        <w:rPr>
          <w:rFonts w:ascii="Times New Roman" w:hAnsi="Times New Roman"/>
          <w:sz w:val="28"/>
          <w:szCs w:val="28"/>
        </w:rPr>
        <w:t>ООО «Автошкола «ВИЛЛиС»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84701" w:rsidRDefault="007D34AC">
      <w:pPr>
        <w:shd w:val="clear" w:color="auto" w:fill="FFFFFF"/>
        <w:tabs>
          <w:tab w:val="left" w:pos="1051"/>
        </w:tabs>
        <w:spacing w:after="0" w:line="240" w:lineRule="auto"/>
        <w:ind w:right="-6" w:firstLine="539"/>
        <w:jc w:val="both"/>
      </w:pPr>
      <w:r>
        <w:rPr>
          <w:rFonts w:ascii="Times New Roman" w:hAnsi="Times New Roman"/>
          <w:sz w:val="28"/>
          <w:szCs w:val="28"/>
        </w:rPr>
        <w:t>6.3. 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ок</w:t>
      </w:r>
      <w:r>
        <w:rPr>
          <w:rFonts w:ascii="Times New Roman" w:hAnsi="Times New Roman"/>
          <w:sz w:val="28"/>
          <w:szCs w:val="28"/>
        </w:rPr>
        <w:t xml:space="preserve">азания платных образовательных услуг осуществляет орган исполнительной власти, выполняющий функции по контролю и надзору в области образования. </w:t>
      </w:r>
    </w:p>
    <w:sectPr w:rsidR="00484701">
      <w:footerReference w:type="default" r:id="rId7"/>
      <w:footerReference w:type="firs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AC" w:rsidRDefault="007D34AC">
      <w:pPr>
        <w:spacing w:after="0" w:line="240" w:lineRule="auto"/>
      </w:pPr>
      <w:r>
        <w:separator/>
      </w:r>
    </w:p>
  </w:endnote>
  <w:endnote w:type="continuationSeparator" w:id="0">
    <w:p w:rsidR="007D34AC" w:rsidRDefault="007D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1" w:rsidRDefault="007D34AC">
    <w:pPr>
      <w:pStyle w:val="ab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84701" w:rsidRDefault="007D34AC">
                          <w:pPr>
                            <w:pStyle w:val="ab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C357A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pt;margin-top:.05pt;width:5.1pt;height:12.2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" stroked="f">
              <v:fill opacity="0"/>
              <v:textbox inset="0,0,0,0">
                <w:txbxContent>
                  <w:p w:rsidR="00484701" w:rsidRDefault="007D34AC">
                    <w:pPr>
                      <w:pStyle w:val="ab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C357A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01" w:rsidRDefault="004847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AC" w:rsidRDefault="007D34AC">
      <w:pPr>
        <w:spacing w:after="0" w:line="240" w:lineRule="auto"/>
      </w:pPr>
      <w:r>
        <w:separator/>
      </w:r>
    </w:p>
  </w:footnote>
  <w:footnote w:type="continuationSeparator" w:id="0">
    <w:p w:rsidR="007D34AC" w:rsidRDefault="007D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01"/>
    <w:rsid w:val="00297F0E"/>
    <w:rsid w:val="00484701"/>
    <w:rsid w:val="006B1C15"/>
    <w:rsid w:val="007D34AC"/>
    <w:rsid w:val="009D3BA6"/>
    <w:rsid w:val="00B007A4"/>
    <w:rsid w:val="00E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a3">
    <w:name w:val="Нижний колонтитул Знак"/>
    <w:qFormat/>
    <w:rPr>
      <w:rFonts w:cs="Times New Roman"/>
      <w:lang w:val="en-US"/>
    </w:rPr>
  </w:style>
  <w:style w:type="character" w:styleId="a4">
    <w:name w:val="page number"/>
    <w:rPr>
      <w:rFonts w:cs="Times New Roman"/>
    </w:rPr>
  </w:style>
  <w:style w:type="character" w:customStyle="1" w:styleId="a5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FR1">
    <w:name w:val="FR1"/>
    <w:qFormat/>
    <w:pPr>
      <w:widowControl w:val="0"/>
      <w:autoSpaceDE w:val="0"/>
      <w:spacing w:before="260"/>
      <w:ind w:right="200"/>
      <w:jc w:val="center"/>
    </w:pPr>
    <w:rPr>
      <w:rFonts w:ascii="Arial" w:eastAsia="Calibri" w:hAnsi="Arial" w:cs="Arial"/>
      <w:b/>
      <w:bCs/>
      <w:i/>
      <w:iCs/>
      <w:sz w:val="18"/>
      <w:szCs w:val="18"/>
      <w:lang w:val="ru-RU" w:bidi="ar-SA"/>
    </w:rPr>
  </w:style>
  <w:style w:type="paragraph" w:styleId="aa">
    <w:name w:val="Normal (Web)"/>
    <w:basedOn w:val="a"/>
    <w:qFormat/>
    <w:pPr>
      <w:spacing w:after="0" w:line="240" w:lineRule="auto"/>
      <w:textAlignment w:val="top"/>
    </w:pPr>
    <w:rPr>
      <w:rFonts w:ascii="Times New Roman" w:eastAsia="Calibri" w:hAnsi="Times New Roman"/>
      <w:sz w:val="24"/>
      <w:szCs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basedOn w:val="a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a3">
    <w:name w:val="Нижний колонтитул Знак"/>
    <w:qFormat/>
    <w:rPr>
      <w:rFonts w:cs="Times New Roman"/>
      <w:lang w:val="en-US"/>
    </w:rPr>
  </w:style>
  <w:style w:type="character" w:styleId="a4">
    <w:name w:val="page number"/>
    <w:rPr>
      <w:rFonts w:cs="Times New Roman"/>
    </w:rPr>
  </w:style>
  <w:style w:type="character" w:customStyle="1" w:styleId="a5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  <w:contextualSpacing/>
    </w:pPr>
    <w:rPr>
      <w:rFonts w:eastAsia="Calibri"/>
    </w:rPr>
  </w:style>
  <w:style w:type="paragraph" w:customStyle="1" w:styleId="FR1">
    <w:name w:val="FR1"/>
    <w:qFormat/>
    <w:pPr>
      <w:widowControl w:val="0"/>
      <w:autoSpaceDE w:val="0"/>
      <w:spacing w:before="260"/>
      <w:ind w:right="200"/>
      <w:jc w:val="center"/>
    </w:pPr>
    <w:rPr>
      <w:rFonts w:ascii="Arial" w:eastAsia="Calibri" w:hAnsi="Arial" w:cs="Arial"/>
      <w:b/>
      <w:bCs/>
      <w:i/>
      <w:iCs/>
      <w:sz w:val="18"/>
      <w:szCs w:val="18"/>
      <w:lang w:val="ru-RU" w:bidi="ar-SA"/>
    </w:rPr>
  </w:style>
  <w:style w:type="paragraph" w:styleId="aa">
    <w:name w:val="Normal (Web)"/>
    <w:basedOn w:val="a"/>
    <w:qFormat/>
    <w:pPr>
      <w:spacing w:after="0" w:line="240" w:lineRule="auto"/>
      <w:textAlignment w:val="top"/>
    </w:pPr>
    <w:rPr>
      <w:rFonts w:ascii="Times New Roman" w:eastAsia="Calibri" w:hAnsi="Times New Roman"/>
      <w:sz w:val="24"/>
      <w:szCs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basedOn w:val="a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qFormat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2013</dc:creator>
  <cp:lastModifiedBy>Анна</cp:lastModifiedBy>
  <cp:revision>2</cp:revision>
  <cp:lastPrinted>2020-10-01T10:22:00Z</cp:lastPrinted>
  <dcterms:created xsi:type="dcterms:W3CDTF">2020-10-01T10:24:00Z</dcterms:created>
  <dcterms:modified xsi:type="dcterms:W3CDTF">2020-10-01T10:24:00Z</dcterms:modified>
  <dc:language>en-US</dc:language>
</cp:coreProperties>
</file>